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B9D" w:rsidRPr="00622792" w:rsidRDefault="001036A0" w:rsidP="002C1CA4">
      <w:pPr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9A15CC" w:rsidRPr="00622792" w:rsidRDefault="00461B9D" w:rsidP="002C1CA4">
      <w:pPr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  <w:r w:rsidR="009A15CC" w:rsidRPr="0062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01223" w:rsidRPr="006227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страховых тарифов и размеров страховых сумм (лимиты ответственности) обязательного страхования гражданской ответственности» от 26 февраля 2010 года № 113»</w:t>
      </w:r>
    </w:p>
    <w:p w:rsidR="00461B9D" w:rsidRPr="00A13950" w:rsidRDefault="00461B9D" w:rsidP="002C1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63"/>
        <w:gridCol w:w="7023"/>
      </w:tblGrid>
      <w:tr w:rsidR="002C1CA4" w:rsidRPr="00A13950" w:rsidTr="00C507AF">
        <w:tc>
          <w:tcPr>
            <w:tcW w:w="7763" w:type="dxa"/>
          </w:tcPr>
          <w:p w:rsidR="00461B9D" w:rsidRPr="00A13950" w:rsidRDefault="00461B9D" w:rsidP="002C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23" w:type="dxa"/>
          </w:tcPr>
          <w:p w:rsidR="00461B9D" w:rsidRPr="00A13950" w:rsidRDefault="00461B9D" w:rsidP="002C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876D03" w:rsidRPr="00A13950" w:rsidTr="00C507AF">
        <w:tc>
          <w:tcPr>
            <w:tcW w:w="7763" w:type="dxa"/>
          </w:tcPr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Утвердить прилагаемые: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пределы страховых тарифов, дифференцированных по видам экономической деятельности в зависимости от класса профессионального риска и категорий персонала, по обязательному страхованию гражданской ответственности работодателя за причинение вреда жизни и здоровью работника при исполнении им трудовых (служебных) обязанностей;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минимальные размеры страховой суммы и тарифы страховой премии обязательного страхования гражданской ответственности перевозчика опасных грузов;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6" w:anchor="pr3" w:history="1"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размеры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страховой суммы (лимиты ответственности) и страховые тарифы обязательного страхования гражданской ответственности организаций, эксплуатирующих опасные производственные объекты;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7" w:anchor="pr4" w:history="1"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тарифы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страховой премии и лимиты ответственности обязательного страхования гражданской ответственности перевозчика перед пассажирами.</w:t>
            </w:r>
          </w:p>
          <w:p w:rsidR="00876D03" w:rsidRPr="00A13950" w:rsidRDefault="00876D03" w:rsidP="00876D03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3" w:type="dxa"/>
          </w:tcPr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 Утвердить прилагаемые: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8" w:anchor="pr1" w:history="1"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пределы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страховых тарифов, дифференцированных по видам экономической деятельности в зависимости от класса профессионального риска и категорий персонала, по обязательному страхованию гражданской ответственности работодателя за причинение вреда жизни и здоровью работника при исполнении им трудовых (служебных) обязанностей;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9" w:anchor="pr2" w:history="1">
              <w:r w:rsidRPr="0062279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мин</w:t>
              </w:r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имальные размеры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страховой суммы и тарифы страховой премии обязательного страхования гражданской ответственности перевозчика опасных грузов;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hyperlink r:id="rId10" w:anchor="pr3" w:history="1"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размеры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страховой суммы (лимиты ответственности) и страховые тарифы обязательного страхования гражданской ответственности организаций, эксплуатирующих опасные производственные объекты;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hyperlink r:id="rId11" w:anchor="pr4" w:history="1">
              <w:r w:rsidRPr="00A1395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тарифы</w:t>
              </w:r>
            </w:hyperlink>
            <w:r w:rsidRPr="00A139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страховой премии и лимиты ответственности обязательного страхования гражданской ответственности перевозчика перед пассажирами.</w:t>
            </w:r>
          </w:p>
          <w:p w:rsidR="00876D03" w:rsidRPr="00A13950" w:rsidRDefault="00876D03" w:rsidP="00876D03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структуру страховых тарифов по обязательному страхованию гражданской ответственности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  <w:tr w:rsidR="00876D03" w:rsidRPr="00A13950" w:rsidTr="00C507AF">
        <w:tc>
          <w:tcPr>
            <w:tcW w:w="7763" w:type="dxa"/>
          </w:tcPr>
          <w:p w:rsidR="00876D03" w:rsidRPr="00A13950" w:rsidRDefault="00876D03" w:rsidP="00876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2. Государственному агентству антимонопольного регулирования при Правительстве Кыргызской Республики пересмотреть размеры тарифов в соответствии с настоящим постановлением.</w:t>
            </w:r>
          </w:p>
        </w:tc>
        <w:tc>
          <w:tcPr>
            <w:tcW w:w="7023" w:type="dxa"/>
          </w:tcPr>
          <w:p w:rsidR="00876D03" w:rsidRPr="00A13950" w:rsidRDefault="00876D03" w:rsidP="00876D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Признан утратившим силу</w:t>
            </w:r>
          </w:p>
        </w:tc>
      </w:tr>
      <w:tr w:rsidR="00876D03" w:rsidRPr="00A13950" w:rsidTr="00876D03">
        <w:tc>
          <w:tcPr>
            <w:tcW w:w="14786" w:type="dxa"/>
            <w:gridSpan w:val="2"/>
          </w:tcPr>
          <w:p w:rsidR="00876D03" w:rsidRPr="00A13950" w:rsidRDefault="00876D0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Минимальные размеры страховой суммы и тарифы страховой премии обязательного страхования гражданской ответственности перевозчика опасных грузов</w:t>
            </w:r>
          </w:p>
        </w:tc>
      </w:tr>
      <w:tr w:rsidR="002C1CA4" w:rsidRPr="00A13950" w:rsidTr="00C507AF">
        <w:tc>
          <w:tcPr>
            <w:tcW w:w="7763" w:type="dxa"/>
          </w:tcPr>
          <w:p w:rsidR="002C1CA4" w:rsidRPr="00A13950" w:rsidRDefault="0010122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МИНИМАЛЬНЫЕ РАЗМЕРЫ </w:t>
            </w:r>
          </w:p>
          <w:p w:rsidR="00101223" w:rsidRPr="00A13950" w:rsidRDefault="0010122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страховой суммы и тарифы страховой премии обязательного страховании гражданской ответственности перевозчика опасных грузов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Годовая страховая премия за одну единицу грузового транспортного средства равна произведению базового страхового тарифа на минимальный размер страховой суммы.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страховой тариф равен 1 проценту. Рассчитанный базовый тариф является годовым.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Договор страхования заключается отдельно на каждое грузовое транспортное средство.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Страховая сумма по договору страхования зависит от класса опасного груза и грузоподъемности грузового транспортного средства и не может быть меньше установленных минимальных страховых сумм согласно следующей таблице:</w:t>
            </w:r>
          </w:p>
          <w:tbl>
            <w:tblPr>
              <w:tblW w:w="750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9"/>
              <w:gridCol w:w="735"/>
              <w:gridCol w:w="735"/>
              <w:gridCol w:w="735"/>
              <w:gridCol w:w="809"/>
              <w:gridCol w:w="809"/>
              <w:gridCol w:w="809"/>
              <w:gridCol w:w="759"/>
              <w:gridCol w:w="665"/>
              <w:gridCol w:w="38"/>
            </w:tblGrid>
            <w:tr w:rsidR="002C1CA4" w:rsidRPr="00A13950" w:rsidTr="00C507AF">
              <w:tc>
                <w:tcPr>
                  <w:tcW w:w="93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Классы риска</w:t>
                  </w:r>
                </w:p>
              </w:tc>
              <w:tc>
                <w:tcPr>
                  <w:tcW w:w="4061" w:type="pct"/>
                  <w:gridSpan w:val="9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Минимальный размер страховой суммы, в сомах</w:t>
                  </w:r>
                </w:p>
              </w:tc>
            </w:tr>
            <w:tr w:rsidR="002C1CA4" w:rsidRPr="00A13950" w:rsidTr="00C507AF">
              <w:tc>
                <w:tcPr>
                  <w:tcW w:w="939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4061" w:type="pct"/>
                  <w:gridSpan w:val="9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Грузовое транспортное средство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2,5 тонн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5 тонн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7,5 тонн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10 тонн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12,5 тонн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15 тонн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до 20 тонн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C507AF">
                  <w:pPr>
                    <w:pStyle w:val="tkTablica"/>
                    <w:spacing w:after="0" w:line="240" w:lineRule="auto"/>
                    <w:ind w:left="129" w:hanging="12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8"/>
                    </w:rPr>
                    <w:t>свыше 20 тонн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1 - взрывчатые вещества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10500000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17000000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2 - газы сжатые, сжиженные и растворенные под давлением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500000 до 1000000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1000000 до 2000000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1750000 до 3500000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3250000 до 5000000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3250000 до 6500000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4000000 до 8000000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5000000 до 10000000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6000000 до 12000000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3 - легковоспламеняющиеся жидкости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500000 до 1000000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1000000 до 2000000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1750000 до 3500000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2500000 до 5000000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3250000 до 6500000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4000000 до 8000000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5000000 до 10000000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от 6000000 до 12000000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lastRenderedPageBreak/>
                    <w:t>Класс 4 - легковоспламеняющиеся вещества и материалы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10500000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17000000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5 - окисляющие вещества и органические перекиси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7000000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9000000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11000000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6 - ядовитые (токсичные) вещества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8000000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10500000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17000000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7 - радиоактивные и инфекционные вещества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4000000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7000000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10000000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20000000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24000000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Класс 8 - едкие и коррозийные вещества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7000000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9000000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11000000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16000000</w:t>
                  </w:r>
                </w:p>
              </w:tc>
            </w:tr>
            <w:tr w:rsidR="002C1CA4" w:rsidRPr="00A13950" w:rsidTr="00C507AF">
              <w:trPr>
                <w:gridAfter w:val="1"/>
                <w:wAfter w:w="25" w:type="pct"/>
              </w:trPr>
              <w:tc>
                <w:tcPr>
                  <w:tcW w:w="93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lastRenderedPageBreak/>
                    <w:t>Класс 9 - прочие опасные вещества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1500000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3000000</w:t>
                  </w:r>
                </w:p>
              </w:tc>
              <w:tc>
                <w:tcPr>
                  <w:tcW w:w="4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5000000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7000000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9000000</w:t>
                  </w:r>
                </w:p>
              </w:tc>
              <w:tc>
                <w:tcPr>
                  <w:tcW w:w="5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11000000</w:t>
                  </w:r>
                </w:p>
              </w:tc>
              <w:tc>
                <w:tcPr>
                  <w:tcW w:w="5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13000000</w:t>
                  </w:r>
                </w:p>
              </w:tc>
              <w:tc>
                <w:tcPr>
                  <w:tcW w:w="4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16000000</w:t>
                  </w:r>
                </w:p>
              </w:tc>
            </w:tr>
          </w:tbl>
          <w:p w:rsidR="00101223" w:rsidRPr="00A13950" w:rsidRDefault="00101223" w:rsidP="002C1CA4">
            <w:pPr>
              <w:pStyle w:val="tkTekst"/>
              <w:spacing w:before="120"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Лимит ответственности по риску нанесения ущерба жизни и здоровью третьих лиц составляет 300000 (триста тысяч) сомов на одного человека.</w:t>
            </w:r>
          </w:p>
          <w:p w:rsidR="00101223" w:rsidRPr="00A13950" w:rsidRDefault="00101223" w:rsidP="002C1CA4">
            <w:pPr>
              <w:pStyle w:val="tkZagolovok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железнодорожного транспорта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Транспортным средством при страховании гражданской ответственности перевозчика опасных грузов железнодорожным транспортом является железнодорожный состав, осуществляющий грузовые перевозки.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Единый минимальный размер страховой суммы для всех классов рисков устанавливается в размере 12000000 (двенадцать миллионов) сомов.</w:t>
            </w:r>
          </w:p>
          <w:p w:rsidR="00101223" w:rsidRPr="00A13950" w:rsidRDefault="00101223" w:rsidP="002C1CA4">
            <w:pPr>
              <w:pStyle w:val="tkZagolovok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Таблица краткосрочности</w:t>
            </w:r>
            <w:r w:rsidRPr="00A13950">
              <w:rPr>
                <w:rFonts w:ascii="Times New Roman" w:hAnsi="Times New Roman" w:cs="Times New Roman"/>
                <w:sz w:val="28"/>
                <w:szCs w:val="28"/>
              </w:rPr>
              <w:br/>
              <w:t>по обязательному страхованию гражданской</w:t>
            </w:r>
            <w:r w:rsidRPr="00A13950">
              <w:rPr>
                <w:rFonts w:ascii="Times New Roman" w:hAnsi="Times New Roman" w:cs="Times New Roman"/>
                <w:sz w:val="28"/>
                <w:szCs w:val="28"/>
              </w:rPr>
              <w:br/>
              <w:t>ответственности перевозчика опасных грузов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При заключении договора страхования на срок менее двенадцати месяцев устанавливаются следующие размеры страховых премий:</w:t>
            </w:r>
          </w:p>
          <w:tbl>
            <w:tblPr>
              <w:tblW w:w="4586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"/>
              <w:gridCol w:w="2450"/>
              <w:gridCol w:w="3898"/>
            </w:tblGrid>
            <w:tr w:rsidR="002C1CA4" w:rsidRPr="00A13950" w:rsidTr="00396ACB">
              <w:tc>
                <w:tcPr>
                  <w:tcW w:w="40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7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 страхования</w:t>
                  </w:r>
                </w:p>
              </w:tc>
              <w:tc>
                <w:tcPr>
                  <w:tcW w:w="28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Размер страховой премии</w:t>
                  </w: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(в процентах от годовой страховой премии)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15 дней включительно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 месяца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2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3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4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5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6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7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75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8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9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85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10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90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11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95</w:t>
                  </w:r>
                </w:p>
              </w:tc>
            </w:tr>
            <w:tr w:rsidR="002C1CA4" w:rsidRPr="00A13950" w:rsidTr="00396ACB">
              <w:tc>
                <w:tcPr>
                  <w:tcW w:w="4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177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12 месяцев</w:t>
                  </w:r>
                </w:p>
              </w:tc>
              <w:tc>
                <w:tcPr>
                  <w:tcW w:w="28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461B9D" w:rsidRPr="00A13950" w:rsidRDefault="00461B9D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23" w:type="dxa"/>
          </w:tcPr>
          <w:p w:rsidR="002C1CA4" w:rsidRPr="00A13950" w:rsidRDefault="0010122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МИНИМАЛЬНЫЕ РАЗМЕРЫ</w:t>
            </w:r>
          </w:p>
          <w:p w:rsidR="00101223" w:rsidRPr="00A13950" w:rsidRDefault="0010122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страховой суммы и тарифы страховой премии обязательного страхования гражданской ответственности перевозчика опасных грузов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Годовая страховая премия за одну единицу грузового транспортного средства равна произведению базового страхового тарифа на минимальный размер страховой суммы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 коэффициенты страховых тарифов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Договор страхования заключается отдельно на каждое грузовое транспортное средство.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Базовый страховой тариф для всех категорий транспортных средств равен 0,2 процентам.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Страховая сумма по договору страхования зависит от класса опасного груза и грузоподъемности грузового транспортного средства и не может быть меньше установленных минимальных страховых сумм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согласно следующей таблице:</w:t>
            </w:r>
          </w:p>
          <w:tbl>
            <w:tblPr>
              <w:tblW w:w="6804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2030"/>
              <w:gridCol w:w="662"/>
              <w:gridCol w:w="663"/>
              <w:gridCol w:w="663"/>
              <w:gridCol w:w="669"/>
              <w:gridCol w:w="663"/>
              <w:gridCol w:w="663"/>
              <w:gridCol w:w="791"/>
            </w:tblGrid>
            <w:tr w:rsidR="002C1CA4" w:rsidRPr="00A13950" w:rsidTr="00A13950">
              <w:trPr>
                <w:trHeight w:val="390"/>
              </w:trPr>
              <w:tc>
                <w:tcPr>
                  <w:tcW w:w="20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ind w:right="7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Классы риска</w:t>
                  </w:r>
                </w:p>
              </w:tc>
              <w:tc>
                <w:tcPr>
                  <w:tcW w:w="4774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Минимальный размер страховой суммы</w:t>
                  </w:r>
                  <w:r w:rsidR="00876D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 xml:space="preserve"> </w:t>
                  </w:r>
                  <w:r w:rsidR="00876D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(</w:t>
                  </w: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 xml:space="preserve">в </w:t>
                  </w:r>
                  <w:r w:rsidR="00876D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 xml:space="preserve">тыс. </w:t>
                  </w: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сомах</w:t>
                  </w:r>
                  <w:r w:rsidR="00876D0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)</w:t>
                  </w:r>
                </w:p>
              </w:tc>
            </w:tr>
            <w:tr w:rsidR="002C1CA4" w:rsidRPr="00A13950" w:rsidTr="00A13950">
              <w:trPr>
                <w:trHeight w:val="390"/>
              </w:trPr>
              <w:tc>
                <w:tcPr>
                  <w:tcW w:w="20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4774" w:type="dxa"/>
                  <w:gridSpan w:val="7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Грузовое транспортное средство</w:t>
                  </w:r>
                </w:p>
              </w:tc>
            </w:tr>
            <w:tr w:rsidR="002C1CA4" w:rsidRPr="00A13950" w:rsidTr="00A13950">
              <w:trPr>
                <w:trHeight w:val="765"/>
              </w:trPr>
              <w:tc>
                <w:tcPr>
                  <w:tcW w:w="20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5 тонн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7,5 тонн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10 тонн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12,5 тонн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15 тонн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до 20 тонн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8"/>
                      <w:lang w:eastAsia="ru-RU"/>
                    </w:rPr>
                    <w:t>свыше 20 тонн</w:t>
                  </w:r>
                </w:p>
              </w:tc>
            </w:tr>
            <w:tr w:rsidR="002C1CA4" w:rsidRPr="00A13950" w:rsidTr="00A13950">
              <w:trPr>
                <w:trHeight w:val="390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1 - взрывчатые вещества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2 750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4 000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5 250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10 000 </w:t>
                  </w:r>
                </w:p>
              </w:tc>
            </w:tr>
            <w:tr w:rsidR="002C1CA4" w:rsidRPr="00A13950" w:rsidTr="00A13950">
              <w:trPr>
                <w:trHeight w:val="1140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2 - газы сжатые, сжиженные и растворенные под давлением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875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1 625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1 625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2 000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3 000 </w:t>
                  </w:r>
                </w:p>
              </w:tc>
            </w:tr>
            <w:tr w:rsidR="002C1CA4" w:rsidRPr="00A13950" w:rsidTr="00A13950">
              <w:trPr>
                <w:trHeight w:val="1140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3 - легковоспламеняющиеся жидкости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875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1 250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1 625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2 000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3 000 </w:t>
                  </w:r>
                </w:p>
              </w:tc>
            </w:tr>
            <w:tr w:rsidR="002C1CA4" w:rsidRPr="00A13950" w:rsidTr="00876D03">
              <w:trPr>
                <w:trHeight w:val="397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Класс 4 - легковоспламеняющиеся </w:t>
                  </w: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вещества и материалы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2 750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4 000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5 250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10 000 </w:t>
                  </w:r>
                </w:p>
              </w:tc>
            </w:tr>
            <w:tr w:rsidR="002C1CA4" w:rsidRPr="00A13950" w:rsidTr="00A13950">
              <w:trPr>
                <w:trHeight w:val="406"/>
              </w:trPr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lastRenderedPageBreak/>
                    <w:t>Класс 5 - окисляющие вещества и органические перекиси</w:t>
                  </w:r>
                </w:p>
              </w:tc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3 500 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8 000 </w:t>
                  </w:r>
                </w:p>
              </w:tc>
            </w:tr>
            <w:tr w:rsidR="002C1CA4" w:rsidRPr="00A13950" w:rsidTr="00A13950">
              <w:trPr>
                <w:trHeight w:val="765"/>
              </w:trPr>
              <w:tc>
                <w:tcPr>
                  <w:tcW w:w="20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6 - ядовитые (токсичные) вещества</w:t>
                  </w:r>
                </w:p>
              </w:tc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2 750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4 000 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5 250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8 500 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10 000 </w:t>
                  </w:r>
                </w:p>
              </w:tc>
            </w:tr>
            <w:tr w:rsidR="002C1CA4" w:rsidRPr="00A13950" w:rsidTr="00A13950">
              <w:trPr>
                <w:trHeight w:val="765"/>
              </w:trPr>
              <w:tc>
                <w:tcPr>
                  <w:tcW w:w="203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7 - радиоактивные и инфекционные вещества</w:t>
                  </w:r>
                </w:p>
              </w:tc>
              <w:tc>
                <w:tcPr>
                  <w:tcW w:w="6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2 000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5 000 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8 000 </w:t>
                  </w:r>
                </w:p>
              </w:tc>
              <w:tc>
                <w:tcPr>
                  <w:tcW w:w="66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10 000 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12 000 </w:t>
                  </w:r>
                </w:p>
              </w:tc>
            </w:tr>
            <w:tr w:rsidR="002C1CA4" w:rsidRPr="00A13950" w:rsidTr="00A13950">
              <w:trPr>
                <w:trHeight w:val="765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8 - едкие и коррозийные вещества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3 500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8 000 </w:t>
                  </w:r>
                </w:p>
              </w:tc>
            </w:tr>
            <w:tr w:rsidR="002C1CA4" w:rsidRPr="00A13950" w:rsidTr="00A13950">
              <w:trPr>
                <w:trHeight w:val="765"/>
              </w:trPr>
              <w:tc>
                <w:tcPr>
                  <w:tcW w:w="20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>Класс 9 - прочие опасные вещества</w:t>
                  </w:r>
                </w:p>
              </w:tc>
              <w:tc>
                <w:tcPr>
                  <w:tcW w:w="6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1 500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2 500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3 500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4 500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5 500 </w:t>
                  </w:r>
                </w:p>
              </w:tc>
              <w:tc>
                <w:tcPr>
                  <w:tcW w:w="6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6 500 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01223" w:rsidRPr="00A13950" w:rsidRDefault="00101223" w:rsidP="002C1CA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8"/>
                      <w:lang w:eastAsia="ru-RU"/>
                    </w:rPr>
                    <w:t xml:space="preserve">8 000 </w:t>
                  </w:r>
                </w:p>
              </w:tc>
            </w:tr>
          </w:tbl>
          <w:p w:rsidR="00101223" w:rsidRPr="00A13950" w:rsidRDefault="00101223" w:rsidP="002C1CA4">
            <w:pPr>
              <w:pStyle w:val="tkTekst"/>
              <w:spacing w:before="120" w:after="0" w:line="240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Лимит ответственности по риску нанесения вреда жизни и здоровью третьих лиц составляет 300 000 (триста тысяч) сомов на одного потерпевшего.</w:t>
            </w:r>
          </w:p>
          <w:p w:rsidR="00101223" w:rsidRPr="00A13950" w:rsidRDefault="00101223" w:rsidP="002C1CA4">
            <w:pPr>
              <w:pStyle w:val="tkZagolovok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железнодорожного транспорта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Транспортным средством при страховании гражданской ответственности перевозчика опасных грузов железнодорожным транспортом является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локомотив (магистральный тепловоз), осуществляющий грузовые перевозки</w:t>
            </w:r>
            <w:r w:rsidR="009211CF" w:rsidRPr="00A1395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находящийся в эскплуатации.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Единый минимальный размер страховой суммы для всех классов рисков устанавливается в размере 6 000 000 (шесть миллионов) сомов.</w:t>
            </w:r>
          </w:p>
          <w:p w:rsidR="00101223" w:rsidRPr="00A13950" w:rsidRDefault="00101223" w:rsidP="002C1CA4">
            <w:pPr>
              <w:pStyle w:val="tkZagolovok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Таблица краткосрочности</w:t>
            </w:r>
            <w:r w:rsidRPr="00A13950">
              <w:rPr>
                <w:rFonts w:ascii="Times New Roman" w:hAnsi="Times New Roman" w:cs="Times New Roman"/>
                <w:sz w:val="28"/>
                <w:szCs w:val="28"/>
              </w:rPr>
              <w:br/>
              <w:t>по обязательному страхованию гражданской</w:t>
            </w:r>
            <w:r w:rsidRPr="00A13950">
              <w:rPr>
                <w:rFonts w:ascii="Times New Roman" w:hAnsi="Times New Roman" w:cs="Times New Roman"/>
                <w:sz w:val="28"/>
                <w:szCs w:val="28"/>
              </w:rPr>
              <w:br/>
              <w:t>ответственности перевозчика опасных грузов</w:t>
            </w:r>
          </w:p>
          <w:p w:rsidR="00101223" w:rsidRPr="00A13950" w:rsidRDefault="00101223" w:rsidP="002C1CA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При заключении договора страхования на срок менее двенадцати месяцев устанавливаются следующие размеры страховых премий:</w:t>
            </w:r>
          </w:p>
          <w:tbl>
            <w:tblPr>
              <w:tblW w:w="6304" w:type="dxa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553"/>
              <w:gridCol w:w="2975"/>
            </w:tblGrid>
            <w:tr w:rsidR="002C1CA4" w:rsidRPr="00A13950" w:rsidTr="00A13950">
              <w:tc>
                <w:tcPr>
                  <w:tcW w:w="6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20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Срок страхования</w:t>
                  </w:r>
                </w:p>
              </w:tc>
              <w:tc>
                <w:tcPr>
                  <w:tcW w:w="236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Размер страховой премии</w:t>
                  </w: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(в процентах от годовой страховой премии)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15 дней включительно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 месяца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2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3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4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5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6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7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75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8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9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85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10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90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0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11 месяцев</w:t>
                  </w:r>
                </w:p>
              </w:tc>
              <w:tc>
                <w:tcPr>
                  <w:tcW w:w="23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95</w:t>
                  </w:r>
                </w:p>
              </w:tc>
            </w:tr>
            <w:tr w:rsidR="002C1CA4" w:rsidRPr="00A13950" w:rsidTr="00A13950">
              <w:tc>
                <w:tcPr>
                  <w:tcW w:w="615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024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До 12 месяцев</w:t>
                  </w:r>
                </w:p>
              </w:tc>
              <w:tc>
                <w:tcPr>
                  <w:tcW w:w="2360" w:type="pct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01223" w:rsidRPr="00A13950" w:rsidRDefault="00101223" w:rsidP="002C1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2C1CA4" w:rsidRPr="00A13950" w:rsidRDefault="002C1CA4" w:rsidP="00A736A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CA4" w:rsidRPr="00A13950" w:rsidTr="00C507AF">
        <w:tc>
          <w:tcPr>
            <w:tcW w:w="14786" w:type="dxa"/>
            <w:gridSpan w:val="2"/>
          </w:tcPr>
          <w:p w:rsidR="002C1CA4" w:rsidRPr="00A13950" w:rsidRDefault="002C1CA4" w:rsidP="004E3503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Тарифы страховой премии и лимиты ответственности обязательного страхования гражданской ответственности перевозчика перед пассажирами</w:t>
            </w:r>
          </w:p>
        </w:tc>
      </w:tr>
      <w:tr w:rsidR="002C1CA4" w:rsidRPr="00A13950" w:rsidTr="00C507AF">
        <w:tc>
          <w:tcPr>
            <w:tcW w:w="7763" w:type="dxa"/>
          </w:tcPr>
          <w:p w:rsidR="002C1CA4" w:rsidRPr="00A13950" w:rsidRDefault="002C1CA4" w:rsidP="00396ACB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 xml:space="preserve">ТАРИФЫ </w:t>
            </w:r>
          </w:p>
          <w:p w:rsidR="002C1CA4" w:rsidRPr="00A13950" w:rsidRDefault="002C1CA4" w:rsidP="00396ACB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страховой премии и лимиты ответственности обязательного страхования гражданской ответственности перевозчика перед пассажирами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автомобильного транспорта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Годовая страховая премия равна произведению базового тарифа на коэффициент в зависимости от типа транспортного средства, на коэффициент в зависимости от </w:t>
            </w: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типа перевозки, на количество посадочных мест в транспортном средстве и на лимит ответственности по одному пассажиру.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Базовый страховой тариф равен 0,045 процента. Рассчитанный базовый страховой тариф является годовым.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84"/>
              <w:gridCol w:w="1943"/>
            </w:tblGrid>
            <w:tr w:rsidR="002C1CA4" w:rsidRPr="00A13950" w:rsidTr="00C507AF">
              <w:tc>
                <w:tcPr>
                  <w:tcW w:w="370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 типу транспортного средства</w:t>
                  </w:r>
                </w:p>
              </w:tc>
              <w:tc>
                <w:tcPr>
                  <w:tcW w:w="129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Коэффициенты</w:t>
                  </w:r>
                </w:p>
              </w:tc>
            </w:tr>
            <w:tr w:rsidR="002C1CA4" w:rsidRPr="00A13950" w:rsidTr="00C507AF">
              <w:tc>
                <w:tcPr>
                  <w:tcW w:w="37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Легковые автомобили, автобусы, микроавтобусы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  <w:tr w:rsidR="002C1CA4" w:rsidRPr="00A13950" w:rsidTr="00C507AF">
              <w:tc>
                <w:tcPr>
                  <w:tcW w:w="37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Троллейбусы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0,5</w:t>
                  </w:r>
                </w:p>
              </w:tc>
            </w:tr>
            <w:tr w:rsidR="002C1CA4" w:rsidRPr="00A13950" w:rsidTr="00C507AF">
              <w:tc>
                <w:tcPr>
                  <w:tcW w:w="37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 типу перевозок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Коэффициенты</w:t>
                  </w:r>
                </w:p>
              </w:tc>
            </w:tr>
            <w:tr w:rsidR="002C1CA4" w:rsidRPr="00A13950" w:rsidTr="00C507AF">
              <w:tc>
                <w:tcPr>
                  <w:tcW w:w="37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Внутригородские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0,8</w:t>
                  </w:r>
                </w:p>
              </w:tc>
            </w:tr>
            <w:tr w:rsidR="002C1CA4" w:rsidRPr="00A13950" w:rsidTr="00C507AF">
              <w:tc>
                <w:tcPr>
                  <w:tcW w:w="370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Междугородние и международные</w:t>
                  </w:r>
                </w:p>
              </w:tc>
              <w:tc>
                <w:tcPr>
                  <w:tcW w:w="12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</w:tbl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ответственности по риску нанесения ущерба жизни и здоровью пассажиров составляет 300000 сомов на одного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по риску нанесения ущерба имуществу одного пассажира составляет 10000 сомов.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Общий лимит ответственности по договору составляет произведение лимита ответственности на одного пассажира </w:t>
            </w: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(310000 сомов) на количество пассажирских мест в автомобильном транспортном средстве.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авиационного транспорта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Страховая премия за один рейс равна произведению базового страхового тарифа на количество фактически заполненных пассажирских кресел на воздушном транспортном средстве и на лимит ответственности на одного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Базовый страховой тариф равен 0,007 процента. Договор страхования заключается отдельно на каждый рейс.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ответственности по риску нанесения ущерба жизни и здоровью пассажиров составляет 300000 сомов на одного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по риску нанесения ущерба имуществу одного пассажира составляет 10000 сомов.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Общий лимит ответственности по договору составляет произведение лимита ответственности на одного пассажира 310000 сомов на количество фактически заполненных пассажирских кресел на воздушном транспортном средстве.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железнодорожного транспорта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Годовая страховая премия для данного типа перевозок равна произведению базового тарифа на годовой доход </w:t>
            </w: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перевозчика от продажи билетов для данного типа перевозок и на коэффициент для данного типа перевозок.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Базовый тариф равен 5 процентов.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4"/>
              <w:gridCol w:w="3533"/>
            </w:tblGrid>
            <w:tr w:rsidR="002C1CA4" w:rsidRPr="00A13950" w:rsidTr="00C507AF">
              <w:tc>
                <w:tcPr>
                  <w:tcW w:w="265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Тип перевозки</w:t>
                  </w:r>
                </w:p>
              </w:tc>
              <w:tc>
                <w:tcPr>
                  <w:tcW w:w="234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Коэффициент</w:t>
                  </w:r>
                </w:p>
              </w:tc>
            </w:tr>
            <w:tr w:rsidR="002C1CA4" w:rsidRPr="00A13950" w:rsidTr="00C507AF">
              <w:tc>
                <w:tcPr>
                  <w:tcW w:w="26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Внутренние</w:t>
                  </w:r>
                </w:p>
              </w:tc>
              <w:tc>
                <w:tcPr>
                  <w:tcW w:w="23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0,8</w:t>
                  </w:r>
                </w:p>
              </w:tc>
            </w:tr>
            <w:tr w:rsidR="002C1CA4" w:rsidRPr="00A13950" w:rsidTr="00C507AF">
              <w:tc>
                <w:tcPr>
                  <w:tcW w:w="265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Международные</w:t>
                  </w:r>
                </w:p>
              </w:tc>
              <w:tc>
                <w:tcPr>
                  <w:tcW w:w="23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1,2</w:t>
                  </w:r>
                </w:p>
              </w:tc>
            </w:tr>
          </w:tbl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Договор страхования заключается на фактически перевезенных пассажиров в течение года.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межгосударственных пассажирских перевозках договор страхования заключается на фактически отправленных пассажиров в течение года со станций Кыргызской железной дороги в поездах кыргызского формирования.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ответственности по риску нанесения ущерба жизни и здоровью пассажиров составляет 300000 сомов на одного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по риску нанесения ущерба имуществу одного пассажира составляет 10000 сомов.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Общий лимит ответственности на одного пассажира составляет 310000 сомов.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водного транспорта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Страховая премия равна произведению 1 процента от стоимости билета на количество фактически перевезенных пассажиров в течение года страхования.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Договор страхования заключается сроком на один год на каждого фактически перевезенного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ответственности по риску нанесения ущерба жизни и здоровью пассажиров составляет 300000 сомов на одного пассажира.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Лимит по риску нанесения ущерба имуществу одного пассажира составляет 10000 сомов.</w:t>
            </w:r>
          </w:p>
          <w:p w:rsidR="002C1CA4" w:rsidRPr="00A13950" w:rsidRDefault="002C1CA4" w:rsidP="00396ACB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Общий лимит ответственности на одного пассажира составляет 310000 сомов.</w:t>
            </w:r>
          </w:p>
          <w:p w:rsidR="002C1CA4" w:rsidRPr="00A13950" w:rsidRDefault="002C1CA4" w:rsidP="00396ACB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3" w:type="dxa"/>
          </w:tcPr>
          <w:p w:rsidR="002C1CA4" w:rsidRPr="00A13950" w:rsidRDefault="002C1CA4" w:rsidP="00396ACB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ТАРИФЫ </w:t>
            </w:r>
          </w:p>
          <w:p w:rsidR="002C1CA4" w:rsidRPr="00A13950" w:rsidRDefault="002C1CA4" w:rsidP="00396ACB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страховой премии и лимиты ответственности обязательного страхования гражданской ответственности перевозчика перед пассажирами</w:t>
            </w:r>
          </w:p>
          <w:p w:rsidR="002C1CA4" w:rsidRPr="00A13950" w:rsidRDefault="002C1CA4" w:rsidP="00396ACB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автомобильного транспорта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страховая премия равна произведению базового тарифа на коэффициент в зависимости от типа транспортного средства, на коэффициент в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зависимости от типа перевозки, на количество посадочных мест в транспортном средстве и на лимит ответственности по одному пассажиру.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Базовый страховой тариф равен 0,045 процента. </w:t>
            </w:r>
          </w:p>
          <w:tbl>
            <w:tblPr>
              <w:tblW w:w="4942" w:type="pct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56"/>
              <w:gridCol w:w="1752"/>
            </w:tblGrid>
            <w:tr w:rsidR="002C1CA4" w:rsidRPr="00A13950" w:rsidTr="00C507AF">
              <w:tc>
                <w:tcPr>
                  <w:tcW w:w="36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По типу транспортного средства</w:t>
                  </w:r>
                </w:p>
              </w:tc>
              <w:tc>
                <w:tcPr>
                  <w:tcW w:w="13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Коэффициенты</w:t>
                  </w:r>
                </w:p>
              </w:tc>
            </w:tr>
            <w:tr w:rsidR="002C1CA4" w:rsidRPr="00A13950" w:rsidTr="00C507AF">
              <w:tc>
                <w:tcPr>
                  <w:tcW w:w="3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Легковые автомобили, автобусы, микроавтобусы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1,2</w:t>
                  </w:r>
                </w:p>
              </w:tc>
            </w:tr>
            <w:tr w:rsidR="002C1CA4" w:rsidRPr="00A13950" w:rsidTr="00C507AF">
              <w:tc>
                <w:tcPr>
                  <w:tcW w:w="3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Троллейбусы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0,5</w:t>
                  </w:r>
                </w:p>
              </w:tc>
            </w:tr>
            <w:tr w:rsidR="002C1CA4" w:rsidRPr="00A13950" w:rsidTr="00C507AF">
              <w:tc>
                <w:tcPr>
                  <w:tcW w:w="3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По типу перевозок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Коэффициенты</w:t>
                  </w:r>
                </w:p>
              </w:tc>
            </w:tr>
            <w:tr w:rsidR="002C1CA4" w:rsidRPr="00A13950" w:rsidTr="00C507AF">
              <w:tc>
                <w:tcPr>
                  <w:tcW w:w="3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Внутригородские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0,8</w:t>
                  </w:r>
                </w:p>
              </w:tc>
            </w:tr>
            <w:tr w:rsidR="002C1CA4" w:rsidRPr="00A13950" w:rsidTr="00C507AF">
              <w:tc>
                <w:tcPr>
                  <w:tcW w:w="3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Междугородние и международные</w:t>
                  </w:r>
                </w:p>
              </w:tc>
              <w:tc>
                <w:tcPr>
                  <w:tcW w:w="1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1,2</w:t>
                  </w:r>
                </w:p>
              </w:tc>
            </w:tr>
          </w:tbl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жизни и здоровью пассажиров составляет 300 000 </w:t>
            </w:r>
            <w:r w:rsidR="00876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(триста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 на одного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имуществу одного пассажира составляет 10 000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(десять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Общий лимит ответственности по договору составляет произведение лимита ответственности на одного пассажира (310000 сомов) на количество пассажирских мест в автомобильном транспортном средстве.</w:t>
            </w:r>
          </w:p>
          <w:p w:rsidR="002C1CA4" w:rsidRPr="00A13950" w:rsidRDefault="002C1CA4" w:rsidP="00396ACB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авиационного транспорта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Страховая премия за один рейс равна произведению базового страхового тарифа на количество фактически заполненных пассажирских кресел на воздушном транспортном средстве и на лимит ответственности на одного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страховой тариф равен 0,007 процента. Договор страхования заключается с перевозчиком на каждый год с отражением каждого рейса.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жизни и здоровью пассажиров составляет 300 000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(триста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 на одного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имуществу одного пассажира составляет 10 000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(десять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Общий лимит ответственности по договору обязательного страхования составляет произведение лимита ответственности на одного пассажира (310 000 сомов) на количество фактически заполненных пассажирских кресел на воздушном транспортном средстве.</w:t>
            </w:r>
          </w:p>
          <w:p w:rsidR="002C1CA4" w:rsidRPr="00A13950" w:rsidRDefault="002C1CA4" w:rsidP="00396ACB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железнодорожного транспорта</w:t>
            </w:r>
          </w:p>
          <w:p w:rsidR="009211CF" w:rsidRPr="00A13950" w:rsidRDefault="009211CF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страховая премия внутриреспубликанских пассажирских перевозок равна произведению базового тарифа на годовой доход перевозчика от продажи билетов на пассажирские поезда внутриреспубликанского сообщения. 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Базовый страховой тариф равен 0,2 процента.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Договор страхования заключается на фактически перевезенных пассажиров в течение года.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жизни и здоровью пассажиров составляет 300 000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(триста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 на одного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имуществу одного пассажира составляет 10 000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(десять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Общий лимит ответственности на одного пассажира составляет 310 000 сомов.</w:t>
            </w:r>
          </w:p>
          <w:p w:rsidR="002C1CA4" w:rsidRPr="00A13950" w:rsidRDefault="002C1CA4" w:rsidP="00396ACB">
            <w:pPr>
              <w:pStyle w:val="tkZagolovok5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sz w:val="28"/>
                <w:szCs w:val="28"/>
              </w:rPr>
              <w:t>Для водного транспорта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Страховая премия равна произведению 1 процента от стоимости билета на количество фактически перевезенных пассажиров в течение года страхования.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Договор страхования заключается сроком на один год на каждого фактически перевезенного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ответственности по риску нанесения вреда жизни и здоровью пассажиров составляет 300 000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(триста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 на одного пассажира.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Лимит по риску нанесения вреда имуществу одного пассажира составляет 10 000 </w:t>
            </w:r>
            <w:r w:rsidR="004136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(десять тысяч) </w:t>
            </w: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сомов.</w:t>
            </w:r>
          </w:p>
          <w:p w:rsidR="002C1CA4" w:rsidRPr="00A13950" w:rsidRDefault="002C1CA4" w:rsidP="00396AC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>Общий лимит ответственности на одного пассажира составляет 310 000 сомов.</w:t>
            </w:r>
          </w:p>
          <w:p w:rsidR="002C1CA4" w:rsidRPr="00A13950" w:rsidRDefault="002C1CA4" w:rsidP="00396A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«Таблица краткосрочности</w:t>
            </w: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обязательному страхованию гражданской</w:t>
            </w:r>
            <w:r w:rsidRPr="00A13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ответственности перевозчика перед пассажирами</w:t>
            </w:r>
          </w:p>
          <w:p w:rsidR="002C1CA4" w:rsidRPr="00A13950" w:rsidRDefault="002C1CA4" w:rsidP="00396ACB">
            <w:pPr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9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заключении договора страхования на срок менее двенадцати месяцев устанавливаются следующие размеры страховых премий:</w:t>
            </w:r>
          </w:p>
          <w:tbl>
            <w:tblPr>
              <w:tblW w:w="462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6"/>
              <w:gridCol w:w="2251"/>
              <w:gridCol w:w="3494"/>
            </w:tblGrid>
            <w:tr w:rsidR="002C1CA4" w:rsidRPr="00A13950" w:rsidTr="004E3503">
              <w:tc>
                <w:tcPr>
                  <w:tcW w:w="41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17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Срок страхования</w:t>
                  </w:r>
                </w:p>
              </w:tc>
              <w:tc>
                <w:tcPr>
                  <w:tcW w:w="278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Размер страховой премии</w:t>
                  </w:r>
                  <w:r w:rsidRPr="00A1395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br/>
                    <w:t>(в процентах от годовой страховой премии)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15 дней включительно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1 месяца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2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3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4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5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6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7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75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8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9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85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10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90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11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95</w:t>
                  </w:r>
                </w:p>
              </w:tc>
            </w:tr>
            <w:tr w:rsidR="002C1CA4" w:rsidRPr="00A13950" w:rsidTr="004E3503">
              <w:tc>
                <w:tcPr>
                  <w:tcW w:w="41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7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До 12 месяцев</w:t>
                  </w:r>
                </w:p>
              </w:tc>
              <w:tc>
                <w:tcPr>
                  <w:tcW w:w="27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1CA4" w:rsidRPr="00A13950" w:rsidRDefault="002C1CA4" w:rsidP="00396ACB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139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100</w:t>
                  </w:r>
                </w:p>
              </w:tc>
            </w:tr>
          </w:tbl>
          <w:p w:rsidR="000A394F" w:rsidRPr="00A13950" w:rsidRDefault="000A394F" w:rsidP="00396ACB">
            <w:pPr>
              <w:pStyle w:val="tkNazvanie"/>
              <w:spacing w:before="0" w:after="0" w:line="240" w:lineRule="auto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36A3" w:rsidRPr="00A13950" w:rsidTr="00C507AF">
        <w:tc>
          <w:tcPr>
            <w:tcW w:w="14786" w:type="dxa"/>
            <w:gridSpan w:val="2"/>
          </w:tcPr>
          <w:p w:rsidR="00A736A3" w:rsidRPr="00A13950" w:rsidRDefault="00A736A3" w:rsidP="00A73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Структура страхового тарифа по обязательному страхованию гражданской ответственности </w:t>
            </w:r>
          </w:p>
        </w:tc>
      </w:tr>
      <w:tr w:rsidR="002C1CA4" w:rsidRPr="00A13950" w:rsidTr="00C507AF">
        <w:tc>
          <w:tcPr>
            <w:tcW w:w="7763" w:type="dxa"/>
          </w:tcPr>
          <w:p w:rsidR="002C1CA4" w:rsidRPr="00A13950" w:rsidRDefault="002C1CA4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503" w:rsidRPr="00A13950" w:rsidRDefault="004E3503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3" w:type="dxa"/>
          </w:tcPr>
          <w:p w:rsidR="00876D03" w:rsidRDefault="002C1CA4" w:rsidP="002C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Структура </w:t>
            </w:r>
          </w:p>
          <w:p w:rsidR="002C1CA4" w:rsidRPr="00A13950" w:rsidRDefault="002C1CA4" w:rsidP="002C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9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страхового тарифа по обязательному страхованию гражданской ответственности </w:t>
            </w:r>
          </w:p>
          <w:p w:rsidR="002C1CA4" w:rsidRPr="00A13950" w:rsidRDefault="002C1CA4" w:rsidP="002C1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3"/>
              <w:tblW w:w="6703" w:type="dxa"/>
              <w:tblLayout w:type="fixed"/>
              <w:tblLook w:val="04A0" w:firstRow="1" w:lastRow="0" w:firstColumn="1" w:lastColumn="0" w:noHBand="0" w:noVBand="1"/>
            </w:tblPr>
            <w:tblGrid>
              <w:gridCol w:w="466"/>
              <w:gridCol w:w="5528"/>
              <w:gridCol w:w="709"/>
            </w:tblGrid>
            <w:tr w:rsidR="00413610" w:rsidRPr="00A13950" w:rsidTr="00413610">
              <w:tc>
                <w:tcPr>
                  <w:tcW w:w="466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5528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Часть страхового тарифа</w:t>
                  </w:r>
                </w:p>
              </w:tc>
              <w:tc>
                <w:tcPr>
                  <w:tcW w:w="709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%</w:t>
                  </w:r>
                </w:p>
              </w:tc>
            </w:tr>
            <w:tr w:rsidR="00413610" w:rsidRPr="00A13950" w:rsidTr="00413610">
              <w:tc>
                <w:tcPr>
                  <w:tcW w:w="466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528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Брутто-ставка страховой премии</w:t>
                  </w:r>
                </w:p>
              </w:tc>
              <w:tc>
                <w:tcPr>
                  <w:tcW w:w="709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</w:t>
                  </w:r>
                </w:p>
              </w:tc>
            </w:tr>
            <w:tr w:rsidR="00413610" w:rsidRPr="00A13950" w:rsidTr="00413610">
              <w:tc>
                <w:tcPr>
                  <w:tcW w:w="466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528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Нетто-ставка (часть брутто-ставки, предназначенная для обеспечения текущих страховых возмещений по договорам обязательного страхования)</w:t>
                  </w:r>
                </w:p>
              </w:tc>
              <w:tc>
                <w:tcPr>
                  <w:tcW w:w="709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70</w:t>
                  </w:r>
                </w:p>
              </w:tc>
            </w:tr>
            <w:tr w:rsidR="00413610" w:rsidRPr="00A13950" w:rsidTr="00413610">
              <w:tc>
                <w:tcPr>
                  <w:tcW w:w="466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528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Расходы на осуществление обязательного страхования </w:t>
                  </w:r>
                </w:p>
              </w:tc>
              <w:tc>
                <w:tcPr>
                  <w:tcW w:w="709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25</w:t>
                  </w:r>
                </w:p>
              </w:tc>
            </w:tr>
            <w:tr w:rsidR="00413610" w:rsidRPr="00A13950" w:rsidTr="00413610">
              <w:tc>
                <w:tcPr>
                  <w:tcW w:w="466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528" w:type="dxa"/>
                </w:tcPr>
                <w:p w:rsidR="00413610" w:rsidRPr="00A13950" w:rsidRDefault="00413610" w:rsidP="002C1CA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Отчисления в резерв предупредительных мероприятий по предотвращению и предупреждению наступления страховых случаев</w:t>
                  </w:r>
                </w:p>
              </w:tc>
              <w:tc>
                <w:tcPr>
                  <w:tcW w:w="709" w:type="dxa"/>
                </w:tcPr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13950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413610" w:rsidRPr="00A13950" w:rsidRDefault="00413610" w:rsidP="002C1CA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2C1CA4" w:rsidRPr="00A13950" w:rsidRDefault="002C1CA4" w:rsidP="002C1CA4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3503" w:rsidRPr="00A13950" w:rsidRDefault="004E3503" w:rsidP="002C1C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503" w:rsidRPr="00A13950" w:rsidRDefault="004E3503" w:rsidP="002C1C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3F7B" w:rsidRPr="00A13950" w:rsidRDefault="0043582F" w:rsidP="004E35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33F7B" w:rsidRPr="00A13950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 w:rsidR="00A13950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A13950">
        <w:rPr>
          <w:rFonts w:ascii="Times New Roman" w:hAnsi="Times New Roman" w:cs="Times New Roman"/>
          <w:b/>
          <w:sz w:val="28"/>
          <w:szCs w:val="28"/>
        </w:rPr>
        <w:tab/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Кожошев</w:t>
      </w:r>
      <w:r w:rsidR="00396ACB" w:rsidRPr="00A139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33F7B" w:rsidRPr="00A13950" w:rsidSect="00461B9D">
      <w:footerReference w:type="defaul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873" w:rsidRDefault="00760873" w:rsidP="001E34E3">
      <w:pPr>
        <w:spacing w:after="0" w:line="240" w:lineRule="auto"/>
      </w:pPr>
      <w:r>
        <w:separator/>
      </w:r>
    </w:p>
  </w:endnote>
  <w:endnote w:type="continuationSeparator" w:id="0">
    <w:p w:rsidR="00760873" w:rsidRDefault="00760873" w:rsidP="001E3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0706"/>
      <w:docPartObj>
        <w:docPartGallery w:val="Page Numbers (Bottom of Page)"/>
        <w:docPartUnique/>
      </w:docPartObj>
    </w:sdtPr>
    <w:sdtContent>
      <w:p w:rsidR="00622792" w:rsidRDefault="0062279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020">
          <w:rPr>
            <w:noProof/>
          </w:rPr>
          <w:t>10</w:t>
        </w:r>
        <w:r>
          <w:fldChar w:fldCharType="end"/>
        </w:r>
      </w:p>
    </w:sdtContent>
  </w:sdt>
  <w:p w:rsidR="00622792" w:rsidRDefault="006227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873" w:rsidRDefault="00760873" w:rsidP="001E34E3">
      <w:pPr>
        <w:spacing w:after="0" w:line="240" w:lineRule="auto"/>
      </w:pPr>
      <w:r>
        <w:separator/>
      </w:r>
    </w:p>
  </w:footnote>
  <w:footnote w:type="continuationSeparator" w:id="0">
    <w:p w:rsidR="00760873" w:rsidRDefault="00760873" w:rsidP="001E34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9D"/>
    <w:rsid w:val="000A394F"/>
    <w:rsid w:val="00101223"/>
    <w:rsid w:val="001036A0"/>
    <w:rsid w:val="001B760F"/>
    <w:rsid w:val="001E34E3"/>
    <w:rsid w:val="00226EFC"/>
    <w:rsid w:val="002414D8"/>
    <w:rsid w:val="00267ADF"/>
    <w:rsid w:val="002B5515"/>
    <w:rsid w:val="002C1CA4"/>
    <w:rsid w:val="003129F9"/>
    <w:rsid w:val="00384088"/>
    <w:rsid w:val="00392BEE"/>
    <w:rsid w:val="00396ACB"/>
    <w:rsid w:val="003C6B99"/>
    <w:rsid w:val="00413610"/>
    <w:rsid w:val="0043582F"/>
    <w:rsid w:val="00461B9D"/>
    <w:rsid w:val="00476020"/>
    <w:rsid w:val="004B75AA"/>
    <w:rsid w:val="004E3503"/>
    <w:rsid w:val="005A3E41"/>
    <w:rsid w:val="00622792"/>
    <w:rsid w:val="00760873"/>
    <w:rsid w:val="00876D03"/>
    <w:rsid w:val="00884935"/>
    <w:rsid w:val="009211CF"/>
    <w:rsid w:val="009A15CC"/>
    <w:rsid w:val="00A13950"/>
    <w:rsid w:val="00A736A3"/>
    <w:rsid w:val="00B12A3E"/>
    <w:rsid w:val="00B333F4"/>
    <w:rsid w:val="00BC1D25"/>
    <w:rsid w:val="00C507AF"/>
    <w:rsid w:val="00D435F0"/>
    <w:rsid w:val="00E65245"/>
    <w:rsid w:val="00E84E6D"/>
    <w:rsid w:val="00F037E4"/>
    <w:rsid w:val="00F252E8"/>
    <w:rsid w:val="00F3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17B7E-0C46-4357-94FE-6C574D5D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99"/>
  </w:style>
  <w:style w:type="paragraph" w:styleId="2">
    <w:name w:val="heading 2"/>
    <w:basedOn w:val="a"/>
    <w:link w:val="20"/>
    <w:uiPriority w:val="9"/>
    <w:qFormat/>
    <w:rsid w:val="00461B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1B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461B9D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61B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A3E41"/>
    <w:rPr>
      <w:rFonts w:ascii="Times New Roman" w:hAnsi="Times New Roman"/>
      <w:color w:val="000000"/>
      <w:sz w:val="20"/>
      <w:u w:val="none"/>
      <w:effect w:val="none"/>
    </w:rPr>
  </w:style>
  <w:style w:type="paragraph" w:styleId="a4">
    <w:name w:val="List Paragraph"/>
    <w:basedOn w:val="a"/>
    <w:uiPriority w:val="34"/>
    <w:qFormat/>
    <w:rsid w:val="00E84E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4E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E3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34E3"/>
  </w:style>
  <w:style w:type="paragraph" w:styleId="a9">
    <w:name w:val="footer"/>
    <w:basedOn w:val="a"/>
    <w:link w:val="aa"/>
    <w:uiPriority w:val="99"/>
    <w:unhideWhenUsed/>
    <w:rsid w:val="001E3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34E3"/>
  </w:style>
  <w:style w:type="paragraph" w:customStyle="1" w:styleId="tkTekst">
    <w:name w:val="_Текст обычный (tkTekst)"/>
    <w:basedOn w:val="a"/>
    <w:rsid w:val="009A15C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0122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10122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10122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0A3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Toktom\95d0906e-e83e-4cff-a376-9e4eaccf963f\document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AppData\Local\Temp\Toktom\95d0906e-e83e-4cff-a376-9e4eaccf963f\document.ht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AppData\Local\Temp\Toktom\95d0906e-e83e-4cff-a376-9e4eaccf963f\document.htm" TargetMode="External"/><Relationship Id="rId11" Type="http://schemas.openxmlformats.org/officeDocument/2006/relationships/hyperlink" Target="file:///C:\Users\user\AppData\Local\Temp\Toktom\95d0906e-e83e-4cff-a376-9e4eaccf963f\document.htm" TargetMode="External"/><Relationship Id="rId5" Type="http://schemas.openxmlformats.org/officeDocument/2006/relationships/endnotes" Target="endnotes.xml"/><Relationship Id="rId10" Type="http://schemas.openxmlformats.org/officeDocument/2006/relationships/hyperlink" Target="file:///C:\Users\user\AppData\Local\Temp\Toktom\95d0906e-e83e-4cff-a376-9e4eaccf963f\document.htm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user\AppData\Local\Temp\Toktom\95d0906e-e83e-4cff-a376-9e4eaccf963f\document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2021-04-29T10:47:00Z</cp:lastPrinted>
  <dcterms:created xsi:type="dcterms:W3CDTF">2019-07-18T04:29:00Z</dcterms:created>
  <dcterms:modified xsi:type="dcterms:W3CDTF">2021-04-29T11:06:00Z</dcterms:modified>
</cp:coreProperties>
</file>